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00D" w:rsidRPr="00DD0476" w:rsidRDefault="0077300D" w:rsidP="00DD0476">
      <w:pPr>
        <w:shd w:val="clear" w:color="auto" w:fill="FFFFFF"/>
        <w:tabs>
          <w:tab w:val="left" w:pos="142"/>
        </w:tabs>
        <w:spacing w:after="120"/>
        <w:ind w:left="142" w:right="263" w:firstLine="709"/>
        <w:jc w:val="right"/>
        <w:rPr>
          <w:rFonts w:eastAsia="Times New Roman"/>
          <w:sz w:val="24"/>
          <w:szCs w:val="24"/>
        </w:rPr>
      </w:pPr>
      <w:r w:rsidRPr="00DD0476">
        <w:rPr>
          <w:rFonts w:eastAsia="Times New Roman"/>
          <w:sz w:val="24"/>
          <w:szCs w:val="24"/>
        </w:rPr>
        <w:t>Ефимочкина Л.</w:t>
      </w:r>
    </w:p>
    <w:p w:rsidR="00284A86" w:rsidRPr="00DD0476" w:rsidRDefault="0077300D" w:rsidP="00DD0476">
      <w:pPr>
        <w:shd w:val="clear" w:color="auto" w:fill="FFFFFF"/>
        <w:tabs>
          <w:tab w:val="left" w:pos="142"/>
        </w:tabs>
        <w:spacing w:after="120"/>
        <w:ind w:left="142" w:right="263" w:firstLine="709"/>
        <w:jc w:val="center"/>
        <w:rPr>
          <w:rFonts w:eastAsia="Times New Roman"/>
          <w:sz w:val="24"/>
          <w:szCs w:val="24"/>
        </w:rPr>
      </w:pPr>
      <w:r w:rsidRPr="00DD0476">
        <w:rPr>
          <w:rFonts w:eastAsia="Times New Roman"/>
          <w:sz w:val="28"/>
          <w:szCs w:val="28"/>
        </w:rPr>
        <w:t xml:space="preserve">Выпускники </w:t>
      </w:r>
      <w:proofErr w:type="gramStart"/>
      <w:r w:rsidRPr="00DD0476">
        <w:rPr>
          <w:rFonts w:eastAsia="Times New Roman"/>
          <w:sz w:val="28"/>
          <w:szCs w:val="28"/>
        </w:rPr>
        <w:t>академии</w:t>
      </w:r>
      <w:proofErr w:type="gramEnd"/>
      <w:r w:rsidRPr="00DD0476">
        <w:rPr>
          <w:rFonts w:eastAsia="Times New Roman"/>
          <w:sz w:val="28"/>
          <w:szCs w:val="28"/>
        </w:rPr>
        <w:t xml:space="preserve"> </w:t>
      </w:r>
      <w:r w:rsidR="002A37C8" w:rsidRPr="00DD0476">
        <w:rPr>
          <w:rFonts w:eastAsia="Times New Roman"/>
          <w:sz w:val="28"/>
          <w:szCs w:val="28"/>
        </w:rPr>
        <w:t>–</w:t>
      </w:r>
      <w:r w:rsidRPr="00DD0476">
        <w:rPr>
          <w:rFonts w:eastAsia="Times New Roman"/>
          <w:sz w:val="28"/>
          <w:szCs w:val="28"/>
        </w:rPr>
        <w:t xml:space="preserve"> какие они</w:t>
      </w:r>
      <w:r w:rsidRPr="00DD0476">
        <w:rPr>
          <w:rFonts w:eastAsia="Times New Roman"/>
          <w:sz w:val="24"/>
          <w:szCs w:val="24"/>
        </w:rPr>
        <w:t>?</w:t>
      </w:r>
    </w:p>
    <w:p w:rsidR="00284A86" w:rsidRPr="00DD0476" w:rsidRDefault="0077300D" w:rsidP="00DD0476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sz w:val="24"/>
          <w:szCs w:val="24"/>
        </w:rPr>
      </w:pPr>
      <w:r w:rsidRPr="00DD0476">
        <w:rPr>
          <w:rFonts w:eastAsia="Times New Roman"/>
          <w:sz w:val="24"/>
          <w:szCs w:val="24"/>
        </w:rPr>
        <w:t xml:space="preserve">За период с 2005 по 2010 годы НТГСПА </w:t>
      </w:r>
      <w:r w:rsidR="00DD0476">
        <w:rPr>
          <w:rFonts w:eastAsia="Times New Roman"/>
          <w:sz w:val="24"/>
          <w:szCs w:val="24"/>
        </w:rPr>
        <w:t>за</w:t>
      </w:r>
      <w:r w:rsidRPr="00DD0476">
        <w:rPr>
          <w:rFonts w:eastAsia="Times New Roman"/>
          <w:sz w:val="24"/>
          <w:szCs w:val="24"/>
        </w:rPr>
        <w:t>кончили 3289 студентов дневной формы обучения, из них 453 человека (13,8 процента)</w:t>
      </w:r>
      <w:r w:rsidR="00DD0476">
        <w:rPr>
          <w:rFonts w:eastAsia="Times New Roman"/>
          <w:sz w:val="24"/>
          <w:szCs w:val="24"/>
        </w:rPr>
        <w:t xml:space="preserve"> получили диплом с отличием. Вы</w:t>
      </w:r>
      <w:r w:rsidRPr="00DD0476">
        <w:rPr>
          <w:rFonts w:eastAsia="Times New Roman"/>
          <w:sz w:val="24"/>
          <w:szCs w:val="24"/>
        </w:rPr>
        <w:t>пускники академии востребованы и работают в различных сферах деятельности:</w:t>
      </w:r>
    </w:p>
    <w:p w:rsidR="00284A86" w:rsidRPr="00DD0476" w:rsidRDefault="002A37C8" w:rsidP="002A37C8">
      <w:pPr>
        <w:shd w:val="clear" w:color="auto" w:fill="FFFFFF"/>
        <w:tabs>
          <w:tab w:val="left" w:pos="142"/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 w:rsidRPr="00DD0476">
        <w:rPr>
          <w:rFonts w:eastAsia="Times New Roman"/>
          <w:iCs/>
          <w:sz w:val="24"/>
          <w:szCs w:val="24"/>
        </w:rPr>
        <w:t>–</w:t>
      </w:r>
      <w:r>
        <w:rPr>
          <w:rFonts w:eastAsia="Times New Roman"/>
          <w:iCs/>
          <w:sz w:val="24"/>
          <w:szCs w:val="24"/>
        </w:rPr>
        <w:tab/>
      </w:r>
      <w:r w:rsidR="0077300D" w:rsidRPr="00DD0476">
        <w:rPr>
          <w:rFonts w:eastAsia="Times New Roman"/>
          <w:sz w:val="24"/>
          <w:szCs w:val="24"/>
        </w:rPr>
        <w:t>в образовании: учителями, педагогами дополнительного образования, психологами и социальными педагогами, воспи</w:t>
      </w:r>
      <w:r w:rsidR="0077300D" w:rsidRPr="00DD0476">
        <w:rPr>
          <w:rFonts w:eastAsia="Times New Roman"/>
          <w:sz w:val="24"/>
          <w:szCs w:val="24"/>
        </w:rPr>
        <w:softHyphen/>
        <w:t>тателями в дошкольных образовательных учреждениях и детских домах;</w:t>
      </w:r>
    </w:p>
    <w:p w:rsidR="00284A86" w:rsidRPr="00DD0476" w:rsidRDefault="002A37C8" w:rsidP="002A37C8">
      <w:pPr>
        <w:shd w:val="clear" w:color="auto" w:fill="FFFFFF"/>
        <w:tabs>
          <w:tab w:val="left" w:pos="142"/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proofErr w:type="gramStart"/>
      <w:r w:rsidRPr="00DD0476">
        <w:rPr>
          <w:rFonts w:eastAsia="Times New Roman"/>
          <w:iCs/>
          <w:sz w:val="24"/>
          <w:szCs w:val="24"/>
        </w:rPr>
        <w:t>–</w:t>
      </w:r>
      <w:r>
        <w:rPr>
          <w:rFonts w:eastAsia="Times New Roman"/>
          <w:iCs/>
          <w:sz w:val="24"/>
          <w:szCs w:val="24"/>
        </w:rPr>
        <w:tab/>
      </w:r>
      <w:r w:rsidR="0077300D" w:rsidRPr="00DD0476">
        <w:rPr>
          <w:rFonts w:eastAsia="Times New Roman"/>
          <w:sz w:val="24"/>
          <w:szCs w:val="24"/>
        </w:rPr>
        <w:t>в промышленности: инженерами-электрониками; программистами; системными администраторами; технологами; лаборантами химического анализа; экологами; менеджерами; переводчиками; экономистами; менеджерами по развитию проектов;</w:t>
      </w:r>
      <w:proofErr w:type="gramEnd"/>
    </w:p>
    <w:p w:rsidR="00284A86" w:rsidRPr="00DD0476" w:rsidRDefault="002A37C8" w:rsidP="002A37C8">
      <w:pPr>
        <w:shd w:val="clear" w:color="auto" w:fill="FFFFFF"/>
        <w:tabs>
          <w:tab w:val="left" w:pos="142"/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 w:rsidRPr="00DD0476">
        <w:rPr>
          <w:rFonts w:eastAsia="Times New Roman"/>
          <w:iCs/>
          <w:sz w:val="24"/>
          <w:szCs w:val="24"/>
        </w:rPr>
        <w:t>–</w:t>
      </w:r>
      <w:r>
        <w:rPr>
          <w:rFonts w:eastAsia="Times New Roman"/>
          <w:iCs/>
          <w:sz w:val="24"/>
          <w:szCs w:val="24"/>
        </w:rPr>
        <w:tab/>
      </w:r>
      <w:r w:rsidR="0077300D" w:rsidRPr="00DD0476">
        <w:rPr>
          <w:rFonts w:eastAsia="Times New Roman"/>
          <w:sz w:val="24"/>
          <w:szCs w:val="24"/>
        </w:rPr>
        <w:t>в банках: специалистами по работе с клиентами;</w:t>
      </w:r>
    </w:p>
    <w:p w:rsidR="00284A86" w:rsidRPr="00DD0476" w:rsidRDefault="002A37C8" w:rsidP="002A37C8">
      <w:pPr>
        <w:shd w:val="clear" w:color="auto" w:fill="FFFFFF"/>
        <w:tabs>
          <w:tab w:val="left" w:pos="142"/>
          <w:tab w:val="left" w:pos="1134"/>
        </w:tabs>
        <w:spacing w:after="10"/>
        <w:ind w:left="142" w:right="263" w:firstLine="709"/>
        <w:rPr>
          <w:sz w:val="24"/>
          <w:szCs w:val="24"/>
        </w:rPr>
      </w:pPr>
      <w:r w:rsidRPr="00DD0476">
        <w:rPr>
          <w:rFonts w:eastAsia="Times New Roman"/>
          <w:iCs/>
          <w:sz w:val="24"/>
          <w:szCs w:val="24"/>
        </w:rPr>
        <w:t>–</w:t>
      </w:r>
      <w:r>
        <w:rPr>
          <w:rFonts w:eastAsia="Times New Roman"/>
          <w:iCs/>
          <w:sz w:val="24"/>
          <w:szCs w:val="24"/>
        </w:rPr>
        <w:tab/>
      </w:r>
      <w:r w:rsidR="0077300D" w:rsidRPr="00DD0476">
        <w:rPr>
          <w:rFonts w:eastAsia="Times New Roman"/>
          <w:sz w:val="24"/>
          <w:szCs w:val="24"/>
        </w:rPr>
        <w:t>в торговле: менеджерами по рекламе, по продажам; продавцами-консультантами;</w:t>
      </w:r>
    </w:p>
    <w:p w:rsidR="00284A86" w:rsidRPr="00DD0476" w:rsidRDefault="002A37C8" w:rsidP="002A37C8">
      <w:pPr>
        <w:shd w:val="clear" w:color="auto" w:fill="FFFFFF"/>
        <w:tabs>
          <w:tab w:val="left" w:pos="142"/>
          <w:tab w:val="left" w:pos="1134"/>
        </w:tabs>
        <w:spacing w:after="10"/>
        <w:ind w:left="142" w:right="263" w:firstLine="709"/>
        <w:rPr>
          <w:sz w:val="24"/>
          <w:szCs w:val="24"/>
        </w:rPr>
      </w:pPr>
      <w:r w:rsidRPr="00DD0476">
        <w:rPr>
          <w:rFonts w:eastAsia="Times New Roman"/>
          <w:iCs/>
          <w:sz w:val="24"/>
          <w:szCs w:val="24"/>
        </w:rPr>
        <w:t>–</w:t>
      </w:r>
      <w:r>
        <w:rPr>
          <w:rFonts w:eastAsia="Times New Roman"/>
          <w:iCs/>
          <w:sz w:val="24"/>
          <w:szCs w:val="24"/>
        </w:rPr>
        <w:tab/>
      </w:r>
      <w:r w:rsidR="0077300D" w:rsidRPr="00DD0476">
        <w:rPr>
          <w:rFonts w:eastAsia="Times New Roman"/>
          <w:sz w:val="24"/>
          <w:szCs w:val="24"/>
        </w:rPr>
        <w:t>в рекламных агентствах и средствах массовой информации: специалистами по рекламе, журналистами, дизайнерами;</w:t>
      </w:r>
    </w:p>
    <w:p w:rsidR="00284A86" w:rsidRPr="00DD0476" w:rsidRDefault="002A37C8" w:rsidP="002A37C8">
      <w:pPr>
        <w:shd w:val="clear" w:color="auto" w:fill="FFFFFF"/>
        <w:tabs>
          <w:tab w:val="left" w:pos="142"/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 w:rsidRPr="00DD0476">
        <w:rPr>
          <w:rFonts w:eastAsia="Times New Roman"/>
          <w:iCs/>
          <w:sz w:val="24"/>
          <w:szCs w:val="24"/>
        </w:rPr>
        <w:t>–</w:t>
      </w:r>
      <w:r>
        <w:rPr>
          <w:rFonts w:eastAsia="Times New Roman"/>
          <w:iCs/>
          <w:sz w:val="24"/>
          <w:szCs w:val="24"/>
        </w:rPr>
        <w:tab/>
      </w:r>
      <w:r w:rsidR="0077300D" w:rsidRPr="00DD0476">
        <w:rPr>
          <w:rFonts w:eastAsia="Times New Roman"/>
          <w:sz w:val="24"/>
          <w:szCs w:val="24"/>
        </w:rPr>
        <w:t>в органах исполнительной власти и учреждениях социальной защиты населения;</w:t>
      </w:r>
    </w:p>
    <w:p w:rsidR="00284A86" w:rsidRPr="00DD0476" w:rsidRDefault="002A37C8" w:rsidP="002A37C8">
      <w:pPr>
        <w:shd w:val="clear" w:color="auto" w:fill="FFFFFF"/>
        <w:tabs>
          <w:tab w:val="left" w:pos="142"/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 w:rsidRPr="00DD0476">
        <w:rPr>
          <w:rFonts w:eastAsia="Times New Roman"/>
          <w:iCs/>
          <w:sz w:val="24"/>
          <w:szCs w:val="24"/>
        </w:rPr>
        <w:t>–</w:t>
      </w:r>
      <w:r>
        <w:rPr>
          <w:rFonts w:eastAsia="Times New Roman"/>
          <w:iCs/>
          <w:sz w:val="24"/>
          <w:szCs w:val="24"/>
        </w:rPr>
        <w:tab/>
      </w:r>
      <w:r w:rsidR="0077300D" w:rsidRPr="00DD0476">
        <w:rPr>
          <w:rFonts w:eastAsia="Times New Roman"/>
          <w:sz w:val="24"/>
          <w:szCs w:val="24"/>
        </w:rPr>
        <w:t>в правоохранительных органах: инспекторами по делам несовершеннолетних, дознавателями в следственных отделах, участковыми оперуполномоченными;</w:t>
      </w:r>
    </w:p>
    <w:p w:rsidR="00284A86" w:rsidRPr="00DD0476" w:rsidRDefault="002A37C8" w:rsidP="002A37C8">
      <w:pPr>
        <w:shd w:val="clear" w:color="auto" w:fill="FFFFFF"/>
        <w:tabs>
          <w:tab w:val="left" w:pos="142"/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 w:rsidRPr="00DD0476">
        <w:rPr>
          <w:rFonts w:eastAsia="Times New Roman"/>
          <w:iCs/>
          <w:sz w:val="24"/>
          <w:szCs w:val="24"/>
        </w:rPr>
        <w:t>–</w:t>
      </w:r>
      <w:r>
        <w:rPr>
          <w:rFonts w:eastAsia="Times New Roman"/>
          <w:iCs/>
          <w:sz w:val="24"/>
          <w:szCs w:val="24"/>
        </w:rPr>
        <w:tab/>
      </w:r>
      <w:r w:rsidR="0077300D" w:rsidRPr="00DD0476">
        <w:rPr>
          <w:rFonts w:eastAsia="Times New Roman"/>
          <w:sz w:val="24"/>
          <w:szCs w:val="24"/>
        </w:rPr>
        <w:t>в органах исполнения судопроизводства: помощниками мировых судей и судебными приставами.</w:t>
      </w:r>
    </w:p>
    <w:p w:rsidR="00284A86" w:rsidRPr="00DD0476" w:rsidRDefault="0077300D" w:rsidP="00DD0476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DD0476">
        <w:rPr>
          <w:rFonts w:eastAsia="Times New Roman"/>
          <w:sz w:val="24"/>
          <w:szCs w:val="24"/>
        </w:rPr>
        <w:t>Свыше 90 процентов выпускников работают в Свердловской области, в том числе в Нижнем Тагиле более 70 процентов. Наших выпускников можно встретить в Москве, Санкт-Петербурге, в Украине и других городах России и СНГ.</w:t>
      </w:r>
    </w:p>
    <w:p w:rsidR="00284A86" w:rsidRPr="00DD0476" w:rsidRDefault="0077300D" w:rsidP="002A37C8">
      <w:pPr>
        <w:shd w:val="clear" w:color="auto" w:fill="FFFFFF"/>
        <w:tabs>
          <w:tab w:val="left" w:pos="142"/>
        </w:tabs>
        <w:spacing w:before="120" w:after="10"/>
        <w:ind w:left="142" w:right="263" w:firstLine="709"/>
        <w:jc w:val="center"/>
        <w:rPr>
          <w:rFonts w:eastAsia="Times New Roman"/>
          <w:sz w:val="28"/>
          <w:szCs w:val="28"/>
        </w:rPr>
      </w:pPr>
      <w:r w:rsidRPr="00DD0476">
        <w:rPr>
          <w:rFonts w:eastAsia="Times New Roman"/>
          <w:sz w:val="28"/>
          <w:szCs w:val="28"/>
        </w:rPr>
        <w:t>Молодые специалисты – педагоги</w:t>
      </w:r>
    </w:p>
    <w:p w:rsidR="00284A86" w:rsidRPr="00DD0476" w:rsidRDefault="0077300D" w:rsidP="002A37C8">
      <w:pPr>
        <w:shd w:val="clear" w:color="auto" w:fill="FFFFFF"/>
        <w:tabs>
          <w:tab w:val="left" w:pos="142"/>
        </w:tabs>
        <w:spacing w:before="120" w:after="10"/>
        <w:ind w:left="142" w:right="263" w:firstLine="709"/>
        <w:jc w:val="both"/>
        <w:rPr>
          <w:sz w:val="24"/>
          <w:szCs w:val="24"/>
        </w:rPr>
      </w:pPr>
      <w:r w:rsidRPr="00DD0476">
        <w:rPr>
          <w:rFonts w:eastAsia="Times New Roman"/>
          <w:sz w:val="24"/>
          <w:szCs w:val="24"/>
        </w:rPr>
        <w:t>Отдел организации труда студентов НТГСПА провел анкетирование среди директоров школ и преподавателей учреждений образования Свердловской области на тему «Адаптация молодого специалиста» с целью выявления основных проблем и трудностей в профессиональном становлении молодых специалистов. В опросе приняли участие 67 директоров школ и 107 молодых специалистов (выпускники НТГСПА 2007-2009 годов), работающих в Алапаевске, Карпинске, Качканаре, Красноуральске, Кушве, Нижнем Тагиле, Нижней Салде, Нижней Туре.</w:t>
      </w:r>
    </w:p>
    <w:p w:rsidR="00284A86" w:rsidRPr="00DD0476" w:rsidRDefault="0077300D" w:rsidP="00DD0476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sz w:val="24"/>
          <w:szCs w:val="24"/>
        </w:rPr>
      </w:pPr>
      <w:r w:rsidRPr="00DD0476">
        <w:rPr>
          <w:sz w:val="24"/>
          <w:szCs w:val="24"/>
        </w:rPr>
        <w:t>П</w:t>
      </w:r>
      <w:r w:rsidRPr="00DD0476">
        <w:rPr>
          <w:rFonts w:eastAsia="Times New Roman"/>
          <w:sz w:val="24"/>
          <w:szCs w:val="24"/>
        </w:rPr>
        <w:t>о результатам анкетирования, 64 процента опрошенных директоров отм</w:t>
      </w:r>
      <w:r w:rsidR="002A37C8">
        <w:rPr>
          <w:rFonts w:eastAsia="Times New Roman"/>
          <w:sz w:val="24"/>
          <w:szCs w:val="24"/>
        </w:rPr>
        <w:t>е</w:t>
      </w:r>
      <w:r w:rsidRPr="00DD0476">
        <w:rPr>
          <w:rFonts w:eastAsia="Times New Roman"/>
          <w:sz w:val="24"/>
          <w:szCs w:val="24"/>
        </w:rPr>
        <w:t>тили высокое качество работы молодых специалистов. 20 процентов руководителей школ охарактеризовали уровень подготовки молодых специалистов как высокий, 76 процентов отм</w:t>
      </w:r>
      <w:r w:rsidR="002A37C8">
        <w:rPr>
          <w:rFonts w:eastAsia="Times New Roman"/>
          <w:sz w:val="24"/>
          <w:szCs w:val="24"/>
        </w:rPr>
        <w:t>е</w:t>
      </w:r>
      <w:r w:rsidRPr="00DD0476">
        <w:rPr>
          <w:rFonts w:eastAsia="Times New Roman"/>
          <w:sz w:val="24"/>
          <w:szCs w:val="24"/>
        </w:rPr>
        <w:t>тили средний уровень подготовки, 4 процента считают низким уровень подготовки школьных учителей.</w:t>
      </w:r>
    </w:p>
    <w:p w:rsidR="00284A86" w:rsidRPr="00DD0476" w:rsidRDefault="0077300D" w:rsidP="00DD0476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sz w:val="24"/>
          <w:szCs w:val="24"/>
        </w:rPr>
      </w:pPr>
      <w:r w:rsidRPr="00DD0476">
        <w:rPr>
          <w:rFonts w:eastAsia="Times New Roman"/>
          <w:sz w:val="24"/>
          <w:szCs w:val="24"/>
        </w:rPr>
        <w:t>Среди наиболее важных факторов, влияющих на отношение к работе, молодые специалисты назвали признание своей работы, уважение, доброжелательное отношение со стороны педагогического коллектива школы, возможность творческого и личностного совершенствования, взаимоотношения с детьми.</w:t>
      </w:r>
    </w:p>
    <w:p w:rsidR="00284A86" w:rsidRPr="00DD0476" w:rsidRDefault="0077300D" w:rsidP="00DD0476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sz w:val="24"/>
          <w:szCs w:val="24"/>
        </w:rPr>
      </w:pPr>
      <w:r w:rsidRPr="00DD0476">
        <w:rPr>
          <w:rFonts w:eastAsia="Times New Roman"/>
          <w:sz w:val="24"/>
          <w:szCs w:val="24"/>
        </w:rPr>
        <w:t>Основными сложностями, возникающими в процессе профессиональной деятельности молодых специалистов на первых этапах, стало отсутствие практического опыта работы (это отмечают 65 процентов респондентов) и психологическая неподготовленность к новому коллективу (для 20 процентов опрошенных).</w:t>
      </w:r>
    </w:p>
    <w:p w:rsidR="00284A86" w:rsidRPr="00DD0476" w:rsidRDefault="0077300D" w:rsidP="00DD0476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DD0476">
        <w:rPr>
          <w:rFonts w:eastAsia="Times New Roman"/>
          <w:sz w:val="24"/>
          <w:szCs w:val="24"/>
        </w:rPr>
        <w:t xml:space="preserve">Как отметили в анкетах молодые специалисты, при обучении студентов НТГСПА по педагогическим специальностям больше внимания рекомендуется уделять методике преподавания предмета и изучению психологии школьников, необходимо ввести курсы и дисциплины по основам </w:t>
      </w:r>
      <w:proofErr w:type="spellStart"/>
      <w:r w:rsidRPr="00DD0476">
        <w:rPr>
          <w:rFonts w:eastAsia="Times New Roman"/>
          <w:sz w:val="24"/>
          <w:szCs w:val="24"/>
        </w:rPr>
        <w:t>конфликтологии</w:t>
      </w:r>
      <w:proofErr w:type="spellEnd"/>
      <w:r w:rsidRPr="00DD0476">
        <w:rPr>
          <w:rFonts w:eastAsia="Times New Roman"/>
          <w:sz w:val="24"/>
          <w:szCs w:val="24"/>
        </w:rPr>
        <w:t xml:space="preserve"> и детской психоневрологии, ораторскому и актерскому искусству, увеличить педагогическую практику студентов.</w:t>
      </w:r>
    </w:p>
    <w:p w:rsidR="00284A86" w:rsidRPr="00DD0476" w:rsidRDefault="0077300D" w:rsidP="002B2174">
      <w:pPr>
        <w:shd w:val="clear" w:color="auto" w:fill="FFFFFF"/>
        <w:tabs>
          <w:tab w:val="left" w:pos="142"/>
        </w:tabs>
        <w:spacing w:before="120" w:after="120"/>
        <w:ind w:left="142" w:right="263" w:firstLine="709"/>
        <w:jc w:val="center"/>
        <w:rPr>
          <w:sz w:val="28"/>
          <w:szCs w:val="28"/>
        </w:rPr>
      </w:pPr>
      <w:r w:rsidRPr="00DD0476">
        <w:rPr>
          <w:rFonts w:eastAsia="Times New Roman"/>
          <w:sz w:val="28"/>
          <w:szCs w:val="28"/>
        </w:rPr>
        <w:t>Как педагогам построить свою карьеру в иных сферах деятельности?</w:t>
      </w:r>
    </w:p>
    <w:p w:rsidR="0077300D" w:rsidRPr="00DD0476" w:rsidRDefault="0077300D" w:rsidP="00DD0476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DD0476">
        <w:rPr>
          <w:rFonts w:eastAsia="Times New Roman"/>
          <w:sz w:val="24"/>
          <w:szCs w:val="24"/>
        </w:rPr>
        <w:t>Максим Александрович Томилов выпускник физико-математического факультета по специальности «Физика» с дополнительной специальностью «Информатика». Окончил академию в 2007 году и с 18 июля этого же года был принят на работу в Центр информационных технологий (ЦИТ) ОАО НПК «</w:t>
      </w:r>
      <w:proofErr w:type="spellStart"/>
      <w:r w:rsidRPr="00DD0476">
        <w:rPr>
          <w:rFonts w:eastAsia="Times New Roman"/>
          <w:sz w:val="24"/>
          <w:szCs w:val="24"/>
        </w:rPr>
        <w:t>Уралвагонзавод</w:t>
      </w:r>
      <w:proofErr w:type="spellEnd"/>
      <w:r w:rsidRPr="00DD0476">
        <w:rPr>
          <w:rFonts w:eastAsia="Times New Roman"/>
          <w:sz w:val="24"/>
          <w:szCs w:val="24"/>
        </w:rPr>
        <w:t xml:space="preserve">». Его карьера началась в отделе сопровождения в должности </w:t>
      </w:r>
      <w:r w:rsidRPr="00DD0476">
        <w:rPr>
          <w:rFonts w:eastAsia="Times New Roman"/>
          <w:sz w:val="24"/>
          <w:szCs w:val="24"/>
        </w:rPr>
        <w:lastRenderedPageBreak/>
        <w:t xml:space="preserve">инженера по автоматизированным системам управления производством (АСУП) без категории, так как образование у Максима не техническое, а педагогическое. Особенностью обучения на педагогической специальности является получение навыков общения с людьми: в школе </w:t>
      </w:r>
      <w:r w:rsidR="002B2174" w:rsidRPr="00DD0476">
        <w:rPr>
          <w:rFonts w:eastAsia="Times New Roman"/>
          <w:iCs/>
          <w:sz w:val="24"/>
          <w:szCs w:val="24"/>
        </w:rPr>
        <w:t>–</w:t>
      </w:r>
      <w:r w:rsidRPr="00DD0476">
        <w:rPr>
          <w:rFonts w:eastAsia="Times New Roman"/>
          <w:sz w:val="24"/>
          <w:szCs w:val="24"/>
        </w:rPr>
        <w:t xml:space="preserve"> это ученики, в информационных технологиях </w:t>
      </w:r>
      <w:r w:rsidR="002B2174" w:rsidRPr="00DD0476">
        <w:rPr>
          <w:rFonts w:eastAsia="Times New Roman"/>
          <w:iCs/>
          <w:sz w:val="24"/>
          <w:szCs w:val="24"/>
        </w:rPr>
        <w:t>–</w:t>
      </w:r>
      <w:r w:rsidRPr="00DD0476">
        <w:rPr>
          <w:rFonts w:eastAsia="Times New Roman"/>
          <w:sz w:val="24"/>
          <w:szCs w:val="24"/>
        </w:rPr>
        <w:t xml:space="preserve"> это пользователи автоматизированных систем, которых необходимо тоже обучить, выслушать их замечания, правильно и корректно ответить на вопросы. </w:t>
      </w:r>
    </w:p>
    <w:p w:rsidR="00284A86" w:rsidRPr="00DD0476" w:rsidRDefault="002B2174" w:rsidP="002B2174">
      <w:pPr>
        <w:shd w:val="clear" w:color="auto" w:fill="FFFFFF"/>
        <w:tabs>
          <w:tab w:val="left" w:pos="142"/>
          <w:tab w:val="left" w:pos="1134"/>
        </w:tabs>
        <w:spacing w:after="10"/>
        <w:ind w:left="142" w:right="263" w:firstLine="709"/>
        <w:jc w:val="both"/>
        <w:rPr>
          <w:sz w:val="24"/>
          <w:szCs w:val="24"/>
        </w:rPr>
      </w:pPr>
      <w:r w:rsidRPr="00DD0476">
        <w:rPr>
          <w:rFonts w:eastAsia="Times New Roman"/>
          <w:iCs/>
          <w:sz w:val="24"/>
          <w:szCs w:val="24"/>
        </w:rPr>
        <w:t>–</w:t>
      </w:r>
      <w:r>
        <w:rPr>
          <w:rFonts w:eastAsia="Times New Roman"/>
          <w:iCs/>
          <w:sz w:val="24"/>
          <w:szCs w:val="24"/>
        </w:rPr>
        <w:tab/>
      </w:r>
      <w:r w:rsidR="0077300D" w:rsidRPr="00DD0476">
        <w:rPr>
          <w:rFonts w:eastAsia="Times New Roman"/>
          <w:sz w:val="24"/>
          <w:szCs w:val="24"/>
        </w:rPr>
        <w:t>В мои основные обязанности</w:t>
      </w:r>
      <w:r>
        <w:rPr>
          <w:rFonts w:eastAsia="Times New Roman"/>
          <w:sz w:val="24"/>
          <w:szCs w:val="24"/>
        </w:rPr>
        <w:t>,</w:t>
      </w:r>
      <w:r w:rsidR="0077300D" w:rsidRPr="00DD0476">
        <w:rPr>
          <w:rFonts w:eastAsia="Times New Roman"/>
          <w:sz w:val="24"/>
          <w:szCs w:val="24"/>
        </w:rPr>
        <w:t xml:space="preserve"> </w:t>
      </w:r>
      <w:r w:rsidRPr="00DD0476">
        <w:rPr>
          <w:rFonts w:eastAsia="Times New Roman"/>
          <w:iCs/>
          <w:sz w:val="24"/>
          <w:szCs w:val="24"/>
        </w:rPr>
        <w:t>–</w:t>
      </w:r>
      <w:r w:rsidR="0077300D" w:rsidRPr="00DD0476">
        <w:rPr>
          <w:rFonts w:eastAsia="Times New Roman"/>
          <w:sz w:val="24"/>
          <w:szCs w:val="24"/>
        </w:rPr>
        <w:t xml:space="preserve"> рассказывает Максим</w:t>
      </w:r>
      <w:r>
        <w:rPr>
          <w:rFonts w:eastAsia="Times New Roman"/>
          <w:sz w:val="24"/>
          <w:szCs w:val="24"/>
        </w:rPr>
        <w:t>,</w:t>
      </w:r>
      <w:r w:rsidR="0077300D" w:rsidRPr="00DD0476">
        <w:rPr>
          <w:rFonts w:eastAsia="Times New Roman"/>
          <w:sz w:val="24"/>
          <w:szCs w:val="24"/>
        </w:rPr>
        <w:t xml:space="preserve"> </w:t>
      </w:r>
      <w:r w:rsidRPr="00DD0476">
        <w:rPr>
          <w:rFonts w:eastAsia="Times New Roman"/>
          <w:iCs/>
          <w:sz w:val="24"/>
          <w:szCs w:val="24"/>
        </w:rPr>
        <w:t>–</w:t>
      </w:r>
      <w:r w:rsidR="0077300D" w:rsidRPr="00DD0476">
        <w:rPr>
          <w:rFonts w:eastAsia="Times New Roman"/>
          <w:sz w:val="24"/>
          <w:szCs w:val="24"/>
        </w:rPr>
        <w:t xml:space="preserve"> входило проектирование и разработка алгоритмов, постановка задач, программирование. Учитывая весь объем и уровень знаний, которые давались в рамках учебной программы вуза, существенных трудностей в освоении новой специальности не возникло, за что отдельное спасибо преподавателям факультета. Коллектив с пониманием относится к молодым сотрудникам, все стараются оказать помощь при решении поставленных задач, объяснить принципы построения программного обеспечения и его функционирование в существующей системе. В 2009 году я был назначен заместителем начальника отдела, а в настоящее время занимаю должность начальника отдела сопровождения АСУП. Работа в сфере информационных технологий позволяет знакомиться с новыми разработками, осваивать методы и средства проектирования и программирования; появляется возможность реализовать свои идеи, но при этом необходимо желание работать и постоянно обновлять полученные знания.</w:t>
      </w:r>
    </w:p>
    <w:p w:rsidR="00284A86" w:rsidRPr="00DD0476" w:rsidRDefault="0077300D" w:rsidP="00DD0476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DD0476">
        <w:rPr>
          <w:rFonts w:eastAsia="Times New Roman"/>
          <w:sz w:val="24"/>
          <w:szCs w:val="24"/>
        </w:rPr>
        <w:t xml:space="preserve">Каждый год в отдел приходят молодые специалисты, в числе которых всегда есть выпускники физико-математического факультета НТГСПА. Дмитрий </w:t>
      </w:r>
      <w:proofErr w:type="spellStart"/>
      <w:r w:rsidRPr="00DD0476">
        <w:rPr>
          <w:rFonts w:eastAsia="Times New Roman"/>
          <w:sz w:val="24"/>
          <w:szCs w:val="24"/>
        </w:rPr>
        <w:t>Федосейский</w:t>
      </w:r>
      <w:proofErr w:type="spellEnd"/>
      <w:r w:rsidRPr="00DD0476">
        <w:rPr>
          <w:rFonts w:eastAsia="Times New Roman"/>
          <w:sz w:val="24"/>
          <w:szCs w:val="24"/>
        </w:rPr>
        <w:t>, Александр Брызгалов, Александр Солдатов, Светлана Бушуева все они полностью справляются со своими должностными обязанностями, успешно участвуют в конкурсах профессионального мастерства, проходят обучение на курсах повышения квалификации.</w:t>
      </w:r>
    </w:p>
    <w:p w:rsidR="0077300D" w:rsidRPr="00DD0476" w:rsidRDefault="0077300D" w:rsidP="00DD0476">
      <w:pPr>
        <w:shd w:val="clear" w:color="auto" w:fill="FFFFFF"/>
        <w:tabs>
          <w:tab w:val="left" w:pos="142"/>
        </w:tabs>
        <w:spacing w:after="10"/>
        <w:ind w:left="142" w:right="263" w:firstLine="709"/>
        <w:jc w:val="both"/>
        <w:rPr>
          <w:sz w:val="24"/>
          <w:szCs w:val="24"/>
        </w:rPr>
      </w:pPr>
    </w:p>
    <w:p w:rsidR="0077300D" w:rsidRPr="00DD0476" w:rsidRDefault="0077300D" w:rsidP="00DD0476">
      <w:pPr>
        <w:shd w:val="clear" w:color="auto" w:fill="FFFFFF"/>
        <w:tabs>
          <w:tab w:val="left" w:pos="142"/>
        </w:tabs>
        <w:spacing w:after="10"/>
        <w:ind w:left="142" w:right="263" w:firstLine="709"/>
        <w:jc w:val="right"/>
        <w:rPr>
          <w:sz w:val="24"/>
          <w:szCs w:val="24"/>
        </w:rPr>
      </w:pPr>
      <w:r w:rsidRPr="00DD0476">
        <w:rPr>
          <w:rFonts w:eastAsia="Times New Roman"/>
          <w:iCs/>
          <w:sz w:val="24"/>
          <w:szCs w:val="24"/>
        </w:rPr>
        <w:t>Академия. – 2011. – 22 апреля.</w:t>
      </w:r>
    </w:p>
    <w:sectPr w:rsidR="0077300D" w:rsidRPr="00DD0476" w:rsidSect="00DD0476">
      <w:type w:val="continuous"/>
      <w:pgSz w:w="11909" w:h="16834"/>
      <w:pgMar w:top="720" w:right="720" w:bottom="720" w:left="72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77300D"/>
    <w:rsid w:val="00284A86"/>
    <w:rsid w:val="002A37C8"/>
    <w:rsid w:val="002B2174"/>
    <w:rsid w:val="00645AA1"/>
    <w:rsid w:val="0077300D"/>
    <w:rsid w:val="00DD0476"/>
    <w:rsid w:val="00EC2E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A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824</Words>
  <Characters>4699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2019-04-02T07:55:00Z</dcterms:created>
  <dcterms:modified xsi:type="dcterms:W3CDTF">2019-10-17T07:12:00Z</dcterms:modified>
</cp:coreProperties>
</file>